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17" w:rsidRDefault="00272C90" w:rsidP="009B6B17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выплате ОАО «Керамин» дивидендов по акциям</w:t>
      </w:r>
    </w:p>
    <w:p w:rsidR="009B6B17" w:rsidRDefault="009B6B17" w:rsidP="009B6B17">
      <w:pPr>
        <w:jc w:val="both"/>
        <w:rPr>
          <w:sz w:val="28"/>
          <w:szCs w:val="28"/>
        </w:rPr>
      </w:pPr>
      <w:bookmarkStart w:id="0" w:name="_GoBack"/>
      <w:bookmarkEnd w:id="0"/>
    </w:p>
    <w:p w:rsidR="009B6B17" w:rsidRPr="009B6B17" w:rsidRDefault="009B6B17" w:rsidP="009B6B17">
      <w:pPr>
        <w:ind w:firstLine="709"/>
        <w:jc w:val="both"/>
        <w:rPr>
          <w:sz w:val="28"/>
          <w:szCs w:val="28"/>
        </w:rPr>
      </w:pPr>
      <w:r w:rsidRPr="009B6B17">
        <w:rPr>
          <w:sz w:val="28"/>
          <w:szCs w:val="28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«Керамин» (эмитент), местонахождение: 220024, г. Минск, ул. Серова, 22, комн. 1, сообщает, что годовым общим собранием акционеров 30.03.2018 (протокол № 48) принято решение о выплате дивидендов за 2017 год.</w:t>
      </w:r>
    </w:p>
    <w:p w:rsidR="009B6B17" w:rsidRPr="009B6B17" w:rsidRDefault="009B6B17" w:rsidP="009B6B17">
      <w:pPr>
        <w:ind w:firstLine="709"/>
        <w:jc w:val="both"/>
        <w:rPr>
          <w:sz w:val="28"/>
          <w:szCs w:val="28"/>
        </w:rPr>
      </w:pPr>
      <w:r w:rsidRPr="009B6B17">
        <w:rPr>
          <w:sz w:val="28"/>
          <w:szCs w:val="28"/>
        </w:rPr>
        <w:t>Выплату дивидендов акционерам ОАО «Керамин» по результатам работы Общества за 2017 год производить из расчета 3,90 (три рубля 90 копеек) рубля на одну простую (обыкновенную) акцию.</w:t>
      </w:r>
    </w:p>
    <w:p w:rsidR="009B6B17" w:rsidRPr="009B6B17" w:rsidRDefault="009B6B17" w:rsidP="009B6B17">
      <w:pPr>
        <w:ind w:firstLine="709"/>
        <w:jc w:val="both"/>
        <w:rPr>
          <w:sz w:val="28"/>
          <w:szCs w:val="28"/>
        </w:rPr>
      </w:pPr>
      <w:r w:rsidRPr="009B6B17">
        <w:rPr>
          <w:sz w:val="28"/>
          <w:szCs w:val="28"/>
        </w:rPr>
        <w:t>Привилегированные акции ОАО «Керамин» не выпускались.</w:t>
      </w:r>
    </w:p>
    <w:p w:rsidR="009B6B17" w:rsidRPr="009B6B17" w:rsidRDefault="009B6B17" w:rsidP="009B6B17">
      <w:pPr>
        <w:ind w:firstLine="709"/>
        <w:jc w:val="both"/>
        <w:rPr>
          <w:sz w:val="28"/>
          <w:szCs w:val="28"/>
        </w:rPr>
      </w:pPr>
      <w:r w:rsidRPr="009B6B17">
        <w:rPr>
          <w:sz w:val="28"/>
          <w:szCs w:val="28"/>
        </w:rPr>
        <w:t>Срок и порядок выплаты дивидендов по акциям - путем зачисления средств на счета акционеров Общества в срок по 23 апреля 2018 г.</w:t>
      </w:r>
    </w:p>
    <w:p w:rsidR="009B6B17" w:rsidRDefault="009B6B17" w:rsidP="009B6B17">
      <w:pPr>
        <w:ind w:firstLine="709"/>
        <w:jc w:val="both"/>
        <w:rPr>
          <w:sz w:val="28"/>
          <w:szCs w:val="28"/>
        </w:rPr>
      </w:pPr>
      <w:r w:rsidRPr="009B6B17">
        <w:rPr>
          <w:sz w:val="28"/>
          <w:szCs w:val="28"/>
        </w:rPr>
        <w:t>Комиссионное вознаграждение обслуживающим банкам за перечисление и зачисление средств на счета акционеров Общества произвести за счет средств остатка фонда потребления.</w:t>
      </w:r>
    </w:p>
    <w:p w:rsidR="00272C90" w:rsidRDefault="00272C90" w:rsidP="00272C90">
      <w:pPr>
        <w:jc w:val="both"/>
        <w:rPr>
          <w:sz w:val="28"/>
          <w:szCs w:val="28"/>
        </w:rPr>
      </w:pPr>
    </w:p>
    <w:p w:rsidR="00272C90" w:rsidRDefault="00272C90" w:rsidP="00272C90">
      <w:pPr>
        <w:rPr>
          <w:sz w:val="18"/>
          <w:szCs w:val="18"/>
        </w:rPr>
      </w:pPr>
    </w:p>
    <w:sectPr w:rsidR="00272C90" w:rsidSect="003750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2E" w:rsidRDefault="0034662E">
      <w:r>
        <w:separator/>
      </w:r>
    </w:p>
  </w:endnote>
  <w:endnote w:type="continuationSeparator" w:id="0">
    <w:p w:rsidR="0034662E" w:rsidRDefault="0034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2E" w:rsidRDefault="0034662E">
      <w:r>
        <w:separator/>
      </w:r>
    </w:p>
  </w:footnote>
  <w:footnote w:type="continuationSeparator" w:id="0">
    <w:p w:rsidR="0034662E" w:rsidRDefault="0034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75pt;height:21.75pt" o:bullet="t">
        <v:imagedata r:id="rId1" o:title=""/>
      </v:shape>
    </w:pict>
  </w:numPicBullet>
  <w:abstractNum w:abstractNumId="0" w15:restartNumberingAfterBreak="0">
    <w:nsid w:val="09C2052E"/>
    <w:multiLevelType w:val="hybridMultilevel"/>
    <w:tmpl w:val="F26E033E"/>
    <w:lvl w:ilvl="0" w:tplc="463E2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25728"/>
    <w:multiLevelType w:val="hybridMultilevel"/>
    <w:tmpl w:val="1DF0C8E8"/>
    <w:lvl w:ilvl="0" w:tplc="96C6A0E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423F8B"/>
    <w:multiLevelType w:val="hybridMultilevel"/>
    <w:tmpl w:val="E95E77F0"/>
    <w:lvl w:ilvl="0" w:tplc="491E8D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C4004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F9A"/>
    <w:multiLevelType w:val="hybridMultilevel"/>
    <w:tmpl w:val="2FD8D322"/>
    <w:lvl w:ilvl="0" w:tplc="7A2A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2762F"/>
    <w:multiLevelType w:val="hybridMultilevel"/>
    <w:tmpl w:val="567C5CE6"/>
    <w:lvl w:ilvl="0" w:tplc="F7E6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26796"/>
    <w:multiLevelType w:val="hybridMultilevel"/>
    <w:tmpl w:val="7402E310"/>
    <w:lvl w:ilvl="0" w:tplc="1BA8437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33758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1"/>
    <w:rsid w:val="00002CB0"/>
    <w:rsid w:val="00013268"/>
    <w:rsid w:val="00021038"/>
    <w:rsid w:val="000545A3"/>
    <w:rsid w:val="00060067"/>
    <w:rsid w:val="0006706F"/>
    <w:rsid w:val="0007621D"/>
    <w:rsid w:val="00097E22"/>
    <w:rsid w:val="000B455F"/>
    <w:rsid w:val="000C15EB"/>
    <w:rsid w:val="000E6681"/>
    <w:rsid w:val="000F3004"/>
    <w:rsid w:val="0010565E"/>
    <w:rsid w:val="00132E30"/>
    <w:rsid w:val="00134549"/>
    <w:rsid w:val="001403B5"/>
    <w:rsid w:val="00142748"/>
    <w:rsid w:val="001761B1"/>
    <w:rsid w:val="0018154B"/>
    <w:rsid w:val="00181CA1"/>
    <w:rsid w:val="00185EEA"/>
    <w:rsid w:val="001B2E3F"/>
    <w:rsid w:val="001C4F32"/>
    <w:rsid w:val="001C7AE7"/>
    <w:rsid w:val="001D4D12"/>
    <w:rsid w:val="001E3730"/>
    <w:rsid w:val="00204C4D"/>
    <w:rsid w:val="002055D5"/>
    <w:rsid w:val="00232C75"/>
    <w:rsid w:val="00260AD3"/>
    <w:rsid w:val="00272C90"/>
    <w:rsid w:val="0029503B"/>
    <w:rsid w:val="0029787C"/>
    <w:rsid w:val="002B0F67"/>
    <w:rsid w:val="002B57C8"/>
    <w:rsid w:val="002B5C73"/>
    <w:rsid w:val="002C1082"/>
    <w:rsid w:val="002C4766"/>
    <w:rsid w:val="002C6D7B"/>
    <w:rsid w:val="002D4C9C"/>
    <w:rsid w:val="002E7C87"/>
    <w:rsid w:val="002F44F7"/>
    <w:rsid w:val="002F5882"/>
    <w:rsid w:val="00307F19"/>
    <w:rsid w:val="00333F86"/>
    <w:rsid w:val="003367C0"/>
    <w:rsid w:val="00336F65"/>
    <w:rsid w:val="0034662E"/>
    <w:rsid w:val="003543E6"/>
    <w:rsid w:val="00375080"/>
    <w:rsid w:val="00375A45"/>
    <w:rsid w:val="003818FA"/>
    <w:rsid w:val="003B24AA"/>
    <w:rsid w:val="003D4F9C"/>
    <w:rsid w:val="003E22D6"/>
    <w:rsid w:val="00400BF9"/>
    <w:rsid w:val="00401363"/>
    <w:rsid w:val="0041375E"/>
    <w:rsid w:val="004475A4"/>
    <w:rsid w:val="004842D0"/>
    <w:rsid w:val="004C401C"/>
    <w:rsid w:val="004C7423"/>
    <w:rsid w:val="004F1A35"/>
    <w:rsid w:val="0050283C"/>
    <w:rsid w:val="00507114"/>
    <w:rsid w:val="00562074"/>
    <w:rsid w:val="00566FF3"/>
    <w:rsid w:val="00574B08"/>
    <w:rsid w:val="00586BE1"/>
    <w:rsid w:val="005A20FC"/>
    <w:rsid w:val="005A5C3E"/>
    <w:rsid w:val="00623966"/>
    <w:rsid w:val="00636961"/>
    <w:rsid w:val="00654F24"/>
    <w:rsid w:val="00660204"/>
    <w:rsid w:val="00664FC3"/>
    <w:rsid w:val="00665C15"/>
    <w:rsid w:val="006663E2"/>
    <w:rsid w:val="006B2049"/>
    <w:rsid w:val="006E0C65"/>
    <w:rsid w:val="006E44B6"/>
    <w:rsid w:val="006F6B35"/>
    <w:rsid w:val="00701F03"/>
    <w:rsid w:val="00832FB8"/>
    <w:rsid w:val="008360F1"/>
    <w:rsid w:val="00842059"/>
    <w:rsid w:val="00853992"/>
    <w:rsid w:val="0088303D"/>
    <w:rsid w:val="008860C7"/>
    <w:rsid w:val="008B6871"/>
    <w:rsid w:val="008D354E"/>
    <w:rsid w:val="008F5566"/>
    <w:rsid w:val="0091239C"/>
    <w:rsid w:val="00933205"/>
    <w:rsid w:val="009932C8"/>
    <w:rsid w:val="009B1923"/>
    <w:rsid w:val="009B22F9"/>
    <w:rsid w:val="009B417D"/>
    <w:rsid w:val="009B62E2"/>
    <w:rsid w:val="009B6B17"/>
    <w:rsid w:val="009E1370"/>
    <w:rsid w:val="00A02A1B"/>
    <w:rsid w:val="00A213D9"/>
    <w:rsid w:val="00A220E7"/>
    <w:rsid w:val="00A24F92"/>
    <w:rsid w:val="00A25A8E"/>
    <w:rsid w:val="00A26BE0"/>
    <w:rsid w:val="00A37F27"/>
    <w:rsid w:val="00A46A57"/>
    <w:rsid w:val="00A505EA"/>
    <w:rsid w:val="00A60BE3"/>
    <w:rsid w:val="00AC351E"/>
    <w:rsid w:val="00AC650F"/>
    <w:rsid w:val="00AD181A"/>
    <w:rsid w:val="00AF4875"/>
    <w:rsid w:val="00AF5DA8"/>
    <w:rsid w:val="00B02B1E"/>
    <w:rsid w:val="00B23E5A"/>
    <w:rsid w:val="00B2554C"/>
    <w:rsid w:val="00B26176"/>
    <w:rsid w:val="00B350B1"/>
    <w:rsid w:val="00B473B0"/>
    <w:rsid w:val="00B548A7"/>
    <w:rsid w:val="00B55137"/>
    <w:rsid w:val="00B651DA"/>
    <w:rsid w:val="00B7621F"/>
    <w:rsid w:val="00B7765D"/>
    <w:rsid w:val="00BB1204"/>
    <w:rsid w:val="00BB268C"/>
    <w:rsid w:val="00BC27EA"/>
    <w:rsid w:val="00BD3DC2"/>
    <w:rsid w:val="00C107B6"/>
    <w:rsid w:val="00C347FF"/>
    <w:rsid w:val="00C5154E"/>
    <w:rsid w:val="00C53EB9"/>
    <w:rsid w:val="00C6300B"/>
    <w:rsid w:val="00CB169A"/>
    <w:rsid w:val="00CD79AB"/>
    <w:rsid w:val="00CE2A91"/>
    <w:rsid w:val="00CF4040"/>
    <w:rsid w:val="00D004D6"/>
    <w:rsid w:val="00D12CD3"/>
    <w:rsid w:val="00D867D4"/>
    <w:rsid w:val="00DA6452"/>
    <w:rsid w:val="00DB28E0"/>
    <w:rsid w:val="00DB7831"/>
    <w:rsid w:val="00DC161F"/>
    <w:rsid w:val="00DF0527"/>
    <w:rsid w:val="00DF5CDC"/>
    <w:rsid w:val="00DF6D93"/>
    <w:rsid w:val="00E01C82"/>
    <w:rsid w:val="00E059AE"/>
    <w:rsid w:val="00E21936"/>
    <w:rsid w:val="00E45BF3"/>
    <w:rsid w:val="00E5345D"/>
    <w:rsid w:val="00E536C3"/>
    <w:rsid w:val="00E55AE9"/>
    <w:rsid w:val="00E80FE2"/>
    <w:rsid w:val="00E830F6"/>
    <w:rsid w:val="00EC190F"/>
    <w:rsid w:val="00EC3124"/>
    <w:rsid w:val="00F04950"/>
    <w:rsid w:val="00F061ED"/>
    <w:rsid w:val="00F34EF9"/>
    <w:rsid w:val="00F51D4F"/>
    <w:rsid w:val="00F52B9F"/>
    <w:rsid w:val="00F62BBD"/>
    <w:rsid w:val="00F66970"/>
    <w:rsid w:val="00F87D52"/>
    <w:rsid w:val="00F905B2"/>
    <w:rsid w:val="00F93F31"/>
    <w:rsid w:val="00FA3031"/>
    <w:rsid w:val="00FA6598"/>
    <w:rsid w:val="00FC70B0"/>
    <w:rsid w:val="00FC79F8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F56E8"/>
  <w15:docId w15:val="{A792A60E-D625-4463-8C28-1CCA1E9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D5"/>
    <w:rPr>
      <w:sz w:val="24"/>
      <w:szCs w:val="24"/>
    </w:rPr>
  </w:style>
  <w:style w:type="paragraph" w:styleId="1">
    <w:name w:val="heading 1"/>
    <w:basedOn w:val="a"/>
    <w:next w:val="a"/>
    <w:qFormat/>
    <w:rsid w:val="002055D5"/>
    <w:pPr>
      <w:keepNext/>
      <w:ind w:hanging="540"/>
      <w:jc w:val="center"/>
      <w:outlineLvl w:val="0"/>
    </w:pPr>
    <w:rPr>
      <w:b/>
      <w:color w:val="808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5D5"/>
    <w:pPr>
      <w:ind w:right="98"/>
      <w:jc w:val="center"/>
    </w:pPr>
    <w:rPr>
      <w:b/>
      <w:bCs/>
      <w:color w:val="808080"/>
    </w:rPr>
  </w:style>
  <w:style w:type="paragraph" w:styleId="a4">
    <w:name w:val="Subtitle"/>
    <w:basedOn w:val="a"/>
    <w:qFormat/>
    <w:rsid w:val="002055D5"/>
    <w:pPr>
      <w:ind w:left="-720" w:firstLine="180"/>
      <w:jc w:val="center"/>
    </w:pPr>
    <w:rPr>
      <w:b/>
      <w:color w:val="666699"/>
      <w:sz w:val="22"/>
      <w:szCs w:val="22"/>
    </w:rPr>
  </w:style>
  <w:style w:type="paragraph" w:styleId="a5">
    <w:name w:val="header"/>
    <w:basedOn w:val="a"/>
    <w:rsid w:val="00D867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67D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DA6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645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DA6452"/>
    <w:rPr>
      <w:sz w:val="16"/>
      <w:szCs w:val="16"/>
    </w:rPr>
  </w:style>
  <w:style w:type="paragraph" w:styleId="aa">
    <w:name w:val="annotation text"/>
    <w:basedOn w:val="a"/>
    <w:link w:val="ab"/>
    <w:rsid w:val="00DA64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A6452"/>
  </w:style>
  <w:style w:type="paragraph" w:styleId="ac">
    <w:name w:val="annotation subject"/>
    <w:basedOn w:val="aa"/>
    <w:next w:val="aa"/>
    <w:link w:val="ad"/>
    <w:rsid w:val="00DA6452"/>
    <w:rPr>
      <w:b/>
      <w:bCs/>
    </w:rPr>
  </w:style>
  <w:style w:type="character" w:customStyle="1" w:styleId="ad">
    <w:name w:val="Тема примечания Знак"/>
    <w:basedOn w:val="ab"/>
    <w:link w:val="ac"/>
    <w:rsid w:val="00DA6452"/>
    <w:rPr>
      <w:b/>
      <w:bCs/>
    </w:rPr>
  </w:style>
  <w:style w:type="paragraph" w:customStyle="1" w:styleId="ConsPlusNonformat">
    <w:name w:val="ConsPlusNonformat"/>
    <w:rsid w:val="00F6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B5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4205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4475A4"/>
    <w:rPr>
      <w:color w:val="800080" w:themeColor="followedHyperlink"/>
      <w:u w:val="single"/>
    </w:rPr>
  </w:style>
  <w:style w:type="paragraph" w:styleId="af1">
    <w:name w:val="No Spacing"/>
    <w:uiPriority w:val="99"/>
    <w:qFormat/>
    <w:rsid w:val="00375080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qFormat/>
    <w:rsid w:val="00DF05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E01A0-769B-45AF-AC95-089187BC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Бланк1</vt:lpstr>
    </vt:vector>
  </TitlesOfParts>
  <Company>keramin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Бланк1</dc:title>
  <dc:subject/>
  <dc:creator>GalitsynAV</dc:creator>
  <cp:keywords/>
  <dc:description/>
  <cp:lastModifiedBy>Костейко Анна Александровна</cp:lastModifiedBy>
  <cp:revision>3</cp:revision>
  <cp:lastPrinted>2016-08-11T07:53:00Z</cp:lastPrinted>
  <dcterms:created xsi:type="dcterms:W3CDTF">2019-04-03T11:01:00Z</dcterms:created>
  <dcterms:modified xsi:type="dcterms:W3CDTF">2024-12-11T08:08:00Z</dcterms:modified>
</cp:coreProperties>
</file>